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1000000">
      <w:pPr>
        <w:spacing w:after="150" w:before="0"/>
        <w:ind w:hanging="120" w:left="120" w:right="0"/>
        <w:jc w:val="center"/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sz w:val="28"/>
        </w:rPr>
        <w:t>Конспект урока по литературе в 7 классе</w:t>
      </w:r>
    </w:p>
    <w:p w14:paraId="02000000">
      <w:pPr>
        <w:spacing w:after="150" w:before="0"/>
        <w:ind w:hanging="120" w:left="120" w:right="0"/>
        <w:jc w:val="left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Учитель Лысенко А.А.</w:t>
      </w:r>
    </w:p>
    <w:p w14:paraId="03000000">
      <w:pPr>
        <w:spacing w:after="150" w:before="0"/>
        <w:ind w:hanging="120" w:left="120" w:right="0"/>
        <w:jc w:val="center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i w:val="0"/>
          <w:sz w:val="28"/>
        </w:rPr>
        <w:br/>
      </w: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«ПОВЕСТЬ О ПЕТРЕ И ФЕВРОНИИ МУРОМСКИХ»</w:t>
      </w:r>
    </w:p>
    <w:p w14:paraId="04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Цели: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познакомить с «Повестью о Петре и Февронии Муромских»; показать, как раскрываются в древнерусской литературе темы любви, верности слову и долгу, святости поступков и желаний.</w:t>
      </w:r>
    </w:p>
    <w:p w14:paraId="05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Планируемые результаты обучения:</w:t>
      </w:r>
    </w:p>
    <w:p w14:paraId="06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Предметные:</w:t>
      </w: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познакомятся с главными героями произведения, с композицией, художественными особенностями.</w:t>
      </w:r>
    </w:p>
    <w:p w14:paraId="07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Метапредметные (критерии сформированности/оценки компонентов универсальных учебных действий – УУД):</w:t>
      </w:r>
    </w:p>
    <w:p w14:paraId="08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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п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ознавательные: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ориентироваться в справочной литературе; отвечать на вопросы учителя; находить нужную информацию в учебнике, различных справочниках, ресурсах Интернета; сравнивать и делать выводы;</w:t>
      </w:r>
    </w:p>
    <w:p w14:paraId="09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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р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егулятивные: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овладевать способностями понимать учебные задачи урока, оценивать свои достижения на уроке;</w:t>
      </w:r>
    </w:p>
    <w:p w14:paraId="0A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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к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оммуникативные: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владеть умениями произносить монолог, вести диалог, участвовать в коллективном обсуждении.</w:t>
      </w:r>
    </w:p>
    <w:p w14:paraId="0B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Личностные: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оценивать ситуации с точки зрения правил поведения и этики.</w:t>
      </w:r>
    </w:p>
    <w:p w14:paraId="0C000000">
      <w:pPr>
        <w:spacing w:after="150" w:before="0"/>
        <w:ind w:hanging="120" w:left="120" w:right="0"/>
        <w:jc w:val="center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Сценарий урока</w:t>
      </w:r>
    </w:p>
    <w:p w14:paraId="0D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I. Проверка домашнего задания.</w:t>
      </w:r>
    </w:p>
    <w:p w14:paraId="0E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– По каким нравственным законам должен жить человек?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(Высказывания из «Поучения» Владимира Мономаха.)</w:t>
      </w:r>
    </w:p>
    <w:p w14:paraId="0F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Чтение и обсуждение поучений, составленных учащимися.</w:t>
      </w:r>
    </w:p>
    <w:p w14:paraId="10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II. Изучение нового материала.</w:t>
      </w:r>
    </w:p>
    <w:p w14:paraId="11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Аналитическая беседа по «Повести о Петре и Февронии Муромских».</w:t>
      </w:r>
    </w:p>
    <w:p w14:paraId="12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– Какой закон нарушил Петр?</w:t>
      </w:r>
    </w:p>
    <w:p w14:paraId="13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– Каково наказание?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н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арушил данное слово, и болезнь возобновилась. «Если же вам придется крест целовать (клятву давать), то, проверив сердце свое, целуйте только на том, что можете выполнить, а целовав, соблюдайте свое слово, ибо, нарушив клятву, погубите душу».)</w:t>
      </w:r>
    </w:p>
    <w:p w14:paraId="14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– Что потребовали от петра бояре?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(«Более же всего чтите гостя... простолюдин ли, или знатный, или посол… Не родом человек славен, а своими делами».)</w:t>
      </w:r>
    </w:p>
    <w:p w14:paraId="15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Задание.</w:t>
      </w:r>
    </w:p>
    <w:p w14:paraId="16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– «гордости не имейте в сердце и в уме: смертны все, сегодня живы, а завтра в гробу...». Что же случилось с боярами, когда Петр отрекся от престола (княжения)?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(Высказывания учащихся.)</w:t>
      </w:r>
    </w:p>
    <w:p w14:paraId="17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– Что можно сказать о характерах главных героев, об их чувствах, судьбе?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(В названии «Повести о житии новых муромских святых чудотворцев…» Петр называется благонравным, и преподобным, и достойнейшим похвалы. Петр, узнав о Змии, сразу вызвался помочь брату Павлу. Женился он на Февронии «ради мудрости ее». Он «дал ей твердое слово» и выполнил его. А потом любовь к ней заполнила всю его душу и, чтобы не потерять ее, отказался от княжения.</w:t>
      </w:r>
    </w:p>
    <w:p w14:paraId="18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Феврония мудра, умна, бескорыстна. На предложение бояр взять богатства и оставить Петра ответила: «Ничего не прошу себе, только супруга моего, князя Петра». В названии повести Феврония наделяется теми же эпитетами, что и Петр: «благонравная», «преподобная», «достойнейшая похвалы». Петр и Феврония любили детей («чадолюбивые отец и мать»), «всех равно любили, только не любили гордости и грабежа. Принимали странников, насыщали голодных, одевали нищих, избавляли несчастных от напастей». Разве не заслужили они всеобщего поклонения? Бог наделил их святостью, а в народе они слыли «новыми муромскими чудотворцами». И покоятся эти чудотворцы в церкви Рождества Пресвятой Богородицы «внутри града» «на просвещение и во спасение граду тому».)</w:t>
      </w:r>
    </w:p>
    <w:p w14:paraId="19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Вывод. Жизнь Петра и Февронии чистая и светлая, без лести и хитрости, без лукавства и обмана; христианские заветы исполнялись ими; любя друг друга, любили всех равно; сказатель-автор хотел, чтобы герои повести послужили примером в жизни, «в отношении к людям, и тогда они удостоятся божеской милости, благости».</w:t>
      </w:r>
    </w:p>
    <w:p w14:paraId="1A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Словарная работа.</w:t>
      </w:r>
    </w:p>
    <w:p w14:paraId="1B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Чадолюбивые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(устар.) – любящие своих детей.</w:t>
      </w:r>
    </w:p>
    <w:p w14:paraId="1C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Искони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(высок.) – издавна, с незапамятных времен.</w:t>
      </w:r>
    </w:p>
    <w:p w14:paraId="1D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Поведать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(устар.) – сообщить.</w:t>
      </w:r>
    </w:p>
    <w:p w14:paraId="1E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Пронырливый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– ловкий, проникающий всюду путем хитрости, ловкости, происков.</w:t>
      </w:r>
    </w:p>
    <w:p w14:paraId="1F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Дивиться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(прост.) – приходить в удивление.</w:t>
      </w:r>
    </w:p>
    <w:p w14:paraId="20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Наветы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(устар.) – клевета, ложное обвинение.</w:t>
      </w:r>
    </w:p>
    <w:p w14:paraId="21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Блаженный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– 1) в высшей степени счастливый; 2) глуповатый (юродивый).</w:t>
      </w:r>
    </w:p>
    <w:p w14:paraId="22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III. Итог урока. Рефлексия деятельности.</w:t>
      </w:r>
    </w:p>
    <w:p w14:paraId="23000000">
      <w:pPr>
        <w:spacing w:after="150" w:before="0"/>
        <w:ind w:hanging="120" w:left="120" w:right="0"/>
        <w:jc w:val="both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– Какой теме посвящена «Повесть...» и какими чувствами пронизан каждый поступок главных героев?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(Высказывания учащихся.)</w:t>
      </w:r>
    </w:p>
    <w:p w14:paraId="24000000">
      <w:pPr>
        <w:spacing w:after="150" w:before="0"/>
        <w:ind w:hanging="120" w:left="120" w:right="0"/>
        <w:jc w:val="center"/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</w:pPr>
      <w:r>
        <w:rPr>
          <w:rFonts w:ascii="XO Thames" w:hAnsi="XO Thames"/>
          <w:b w:val="1"/>
          <w:i w:val="0"/>
          <w:caps w:val="0"/>
          <w:color w:val="000000"/>
          <w:spacing w:val="0"/>
          <w:sz w:val="28"/>
          <w:highlight w:val="white"/>
        </w:rPr>
        <w:t>Домашнее задание: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 </w:t>
      </w:r>
      <w:r>
        <w:rPr>
          <w:rFonts w:ascii="XO Thames" w:hAnsi="XO Thames"/>
          <w:b w:val="0"/>
          <w:i w:val="0"/>
          <w:caps w:val="0"/>
          <w:color w:val="000000"/>
          <w:spacing w:val="0"/>
          <w:sz w:val="28"/>
          <w:highlight w:val="white"/>
        </w:rPr>
        <w:t>приготовиться к выразительному чтению «Повести...» по ролям.</w:t>
      </w:r>
    </w:p>
    <w:p w14:paraId="25000000">
      <w:pPr>
        <w:ind/>
        <w:jc w:val="center"/>
      </w:pPr>
    </w:p>
    <w:sectPr/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toc 2"/>
    <w:next w:val="Style_1"/>
    <w:link w:val="Style_2_ch"/>
    <w:uiPriority w:val="39"/>
    <w:pPr>
      <w:ind w:firstLine="0" w:left="200"/>
    </w:pPr>
  </w:style>
  <w:style w:styleId="Style_2_ch" w:type="character">
    <w:name w:val="toc 2"/>
    <w:link w:val="Style_2"/>
  </w:style>
  <w:style w:styleId="Style_3" w:type="paragraph">
    <w:name w:val="toc 4"/>
    <w:next w:val="Style_1"/>
    <w:link w:val="Style_3_ch"/>
    <w:uiPriority w:val="39"/>
    <w:pPr>
      <w:ind w:firstLine="0" w:left="600"/>
    </w:pPr>
  </w:style>
  <w:style w:styleId="Style_3_ch" w:type="character">
    <w:name w:val="toc 4"/>
    <w:link w:val="Style_3"/>
  </w:style>
  <w:style w:styleId="Style_4" w:type="paragraph">
    <w:name w:val="toc 6"/>
    <w:next w:val="Style_1"/>
    <w:link w:val="Style_4_ch"/>
    <w:uiPriority w:val="39"/>
    <w:pPr>
      <w:ind w:firstLine="0" w:left="1000"/>
    </w:pPr>
  </w:style>
  <w:style w:styleId="Style_4_ch" w:type="character">
    <w:name w:val="toc 6"/>
    <w:link w:val="Style_4"/>
  </w:style>
  <w:style w:styleId="Style_5" w:type="paragraph">
    <w:name w:val="toc 7"/>
    <w:next w:val="Style_1"/>
    <w:link w:val="Style_5_ch"/>
    <w:uiPriority w:val="39"/>
    <w:pPr>
      <w:ind w:firstLine="0" w:left="1200"/>
    </w:pPr>
  </w:style>
  <w:style w:styleId="Style_5_ch" w:type="character">
    <w:name w:val="toc 7"/>
    <w:link w:val="Style_5"/>
  </w:style>
  <w:style w:styleId="Style_6" w:type="paragraph">
    <w:name w:val="heading 3"/>
    <w:next w:val="Style_1"/>
    <w:link w:val="Style_6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6_ch" w:type="character">
    <w:name w:val="heading 3"/>
    <w:link w:val="Style_6"/>
    <w:rPr>
      <w:rFonts w:ascii="XO Thames" w:hAnsi="XO Thames"/>
      <w:b w:val="1"/>
      <w:i w:val="1"/>
      <w:color w:val="000000"/>
    </w:rPr>
  </w:style>
  <w:style w:styleId="Style_7" w:type="paragraph">
    <w:name w:val="toc 3"/>
    <w:next w:val="Style_1"/>
    <w:link w:val="Style_7_ch"/>
    <w:uiPriority w:val="39"/>
    <w:pPr>
      <w:ind w:firstLine="0" w:left="400"/>
    </w:pPr>
  </w:style>
  <w:style w:styleId="Style_7_ch" w:type="character">
    <w:name w:val="toc 3"/>
    <w:link w:val="Style_7"/>
  </w:style>
  <w:style w:styleId="Style_8" w:type="paragraph">
    <w:name w:val="heading 5"/>
    <w:next w:val="Style_1"/>
    <w:link w:val="Style_8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8_ch" w:type="character">
    <w:name w:val="heading 5"/>
    <w:link w:val="Style_8"/>
    <w:rPr>
      <w:rFonts w:ascii="XO Thames" w:hAnsi="XO Thames"/>
      <w:b w:val="1"/>
      <w:color w:val="000000"/>
      <w:sz w:val="22"/>
    </w:rPr>
  </w:style>
  <w:style w:styleId="Style_9" w:type="paragraph">
    <w:name w:val="heading 1"/>
    <w:next w:val="Style_1"/>
    <w:link w:val="Style_9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/>
      <w:jc w:val="left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next w:val="Style_1"/>
    <w:link w:val="Style_12_ch"/>
    <w:uiPriority w:val="39"/>
    <w:pPr>
      <w:ind w:firstLine="0" w:left="0"/>
    </w:pPr>
    <w:rPr>
      <w:rFonts w:ascii="XO Thames" w:hAnsi="XO Thames"/>
      <w:b w:val="1"/>
    </w:rPr>
  </w:style>
  <w:style w:styleId="Style_12_ch" w:type="character">
    <w:name w:val="toc 1"/>
    <w:link w:val="Style_12"/>
    <w:rPr>
      <w:rFonts w:ascii="XO Thames" w:hAnsi="XO Thames"/>
      <w:b w:val="1"/>
    </w:rPr>
  </w:style>
  <w:style w:styleId="Style_13" w:type="paragraph">
    <w:name w:val="Header and Footer"/>
    <w:link w:val="Style_13_ch"/>
    <w:pPr>
      <w:spacing w:line="360" w:lineRule="auto"/>
      <w:ind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next w:val="Style_1"/>
    <w:link w:val="Style_14_ch"/>
    <w:uiPriority w:val="39"/>
    <w:pPr>
      <w:ind w:firstLine="0" w:left="1600"/>
    </w:pPr>
  </w:style>
  <w:style w:styleId="Style_14_ch" w:type="character">
    <w:name w:val="toc 9"/>
    <w:link w:val="Style_14"/>
  </w:style>
  <w:style w:styleId="Style_15" w:type="paragraph">
    <w:name w:val="toc 8"/>
    <w:next w:val="Style_1"/>
    <w:link w:val="Style_15_ch"/>
    <w:uiPriority w:val="39"/>
    <w:pPr>
      <w:ind w:firstLine="0" w:left="1400"/>
    </w:pPr>
  </w:style>
  <w:style w:styleId="Style_15_ch" w:type="character">
    <w:name w:val="toc 8"/>
    <w:link w:val="Style_15"/>
  </w:style>
  <w:style w:styleId="Style_16" w:type="paragraph">
    <w:name w:val="toc 5"/>
    <w:next w:val="Style_1"/>
    <w:link w:val="Style_16_ch"/>
    <w:uiPriority w:val="39"/>
    <w:pPr>
      <w:ind w:firstLine="0" w:left="800"/>
    </w:pPr>
  </w:style>
  <w:style w:styleId="Style_16_ch" w:type="character">
    <w:name w:val="toc 5"/>
    <w:link w:val="Style_16"/>
  </w:style>
  <w:style w:styleId="Style_17" w:type="paragraph">
    <w:name w:val="Subtitle"/>
    <w:next w:val="Style_1"/>
    <w:link w:val="Style_17_ch"/>
    <w:uiPriority w:val="11"/>
    <w:qFormat/>
    <w:rPr>
      <w:rFonts w:ascii="XO Thames" w:hAnsi="XO Thames"/>
      <w:i w:val="1"/>
      <w:color w:val="616161"/>
      <w:sz w:val="24"/>
    </w:rPr>
  </w:style>
  <w:style w:styleId="Style_17_ch" w:type="character">
    <w:name w:val="Subtitle"/>
    <w:link w:val="Style_17"/>
    <w:rPr>
      <w:rFonts w:ascii="XO Thames" w:hAnsi="XO Thames"/>
      <w:i w:val="1"/>
      <w:color w:val="616161"/>
      <w:sz w:val="24"/>
    </w:rPr>
  </w:style>
  <w:style w:styleId="Style_18" w:type="paragraph">
    <w:name w:val="toc 10"/>
    <w:next w:val="Style_1"/>
    <w:link w:val="Style_18_ch"/>
    <w:uiPriority w:val="39"/>
    <w:pPr>
      <w:ind w:firstLine="0" w:left="1800"/>
    </w:pPr>
  </w:style>
  <w:style w:styleId="Style_18_ch" w:type="character">
    <w:name w:val="toc 10"/>
    <w:link w:val="Style_18"/>
  </w:style>
  <w:style w:styleId="Style_19" w:type="paragraph">
    <w:name w:val="Title"/>
    <w:next w:val="Style_1"/>
    <w:link w:val="Style_19_ch"/>
    <w:uiPriority w:val="10"/>
    <w:qFormat/>
    <w:rPr>
      <w:rFonts w:ascii="XO Thames" w:hAnsi="XO Thames"/>
      <w:b w:val="1"/>
      <w:sz w:val="52"/>
    </w:rPr>
  </w:style>
  <w:style w:styleId="Style_19_ch" w:type="character">
    <w:name w:val="Title"/>
    <w:link w:val="Style_19"/>
    <w:rPr>
      <w:rFonts w:ascii="XO Thames" w:hAnsi="XO Thames"/>
      <w:b w:val="1"/>
      <w:sz w:val="52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0_ch" w:type="character">
    <w:name w:val="heading 4"/>
    <w:link w:val="Style_20"/>
    <w:rPr>
      <w:rFonts w:ascii="XO Thames" w:hAnsi="XO Thames"/>
      <w:b w:val="1"/>
      <w:color w:val="595959"/>
      <w:sz w:val="26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1_ch" w:type="character">
    <w:name w:val="heading 2"/>
    <w:link w:val="Style_21"/>
    <w:rPr>
      <w:rFonts w:ascii="XO Thames" w:hAnsi="XO Thames"/>
      <w:b w:val="1"/>
      <w:color w:val="00A0FF"/>
      <w:sz w:val="26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2024-01-18T20:19:34Z</dcterms:modified>
</cp:coreProperties>
</file>